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BEA" w:rsidRPr="007D39D0" w:rsidRDefault="007D39D0">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 xml:space="preserve">                                                                                                            Приложение №16</w:t>
      </w:r>
    </w:p>
    <w:p w:rsidR="007D39D0" w:rsidRPr="007D39D0" w:rsidRDefault="007D39D0">
      <w:pPr>
        <w:widowControl w:val="0"/>
        <w:autoSpaceDE w:val="0"/>
        <w:autoSpaceDN w:val="0"/>
        <w:adjustRightInd w:val="0"/>
        <w:spacing w:after="0" w:line="240" w:lineRule="auto"/>
        <w:ind w:firstLine="540"/>
        <w:jc w:val="both"/>
        <w:rPr>
          <w:rFonts w:ascii="Calibri" w:hAnsi="Calibri" w:cs="Calibri"/>
          <w:sz w:val="24"/>
          <w:szCs w:val="24"/>
        </w:rPr>
      </w:pPr>
    </w:p>
    <w:p w:rsidR="000E5BEA" w:rsidRPr="007D39D0" w:rsidRDefault="000E5BEA">
      <w:pPr>
        <w:widowControl w:val="0"/>
        <w:autoSpaceDE w:val="0"/>
        <w:autoSpaceDN w:val="0"/>
        <w:adjustRightInd w:val="0"/>
        <w:spacing w:after="0" w:line="240" w:lineRule="auto"/>
        <w:ind w:firstLine="540"/>
        <w:jc w:val="both"/>
        <w:outlineLvl w:val="0"/>
        <w:rPr>
          <w:rFonts w:ascii="Calibri" w:hAnsi="Calibri" w:cs="Calibri"/>
          <w:sz w:val="24"/>
          <w:szCs w:val="24"/>
        </w:rPr>
      </w:pPr>
      <w:bookmarkStart w:id="0" w:name="Par24"/>
      <w:bookmarkEnd w:id="0"/>
      <w:r w:rsidRPr="007D39D0">
        <w:rPr>
          <w:rFonts w:ascii="Calibri" w:hAnsi="Calibri" w:cs="Calibri"/>
          <w:sz w:val="24"/>
          <w:szCs w:val="24"/>
        </w:rPr>
        <w:t>Статья 1. Законодательные основы государственной поддержки специализированных субъектов инновационной деятельности</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 xml:space="preserve">Государственная поддержка специализированных субъектов инновационной деятельности осуществляется в соответствии с </w:t>
      </w:r>
      <w:hyperlink r:id="rId4" w:history="1">
        <w:r w:rsidRPr="007D39D0">
          <w:rPr>
            <w:rFonts w:ascii="Calibri" w:hAnsi="Calibri" w:cs="Calibri"/>
            <w:color w:val="0000FF"/>
            <w:sz w:val="24"/>
            <w:szCs w:val="24"/>
          </w:rPr>
          <w:t>Конституцией</w:t>
        </w:r>
      </w:hyperlink>
      <w:r w:rsidRPr="007D39D0">
        <w:rPr>
          <w:rFonts w:ascii="Calibri" w:hAnsi="Calibri" w:cs="Calibri"/>
          <w:sz w:val="24"/>
          <w:szCs w:val="24"/>
        </w:rPr>
        <w:t xml:space="preserve"> Российской Федерации, нормативными правовыми актами Российской Федерации, </w:t>
      </w:r>
      <w:hyperlink r:id="rId5" w:history="1">
        <w:r w:rsidRPr="007D39D0">
          <w:rPr>
            <w:rFonts w:ascii="Calibri" w:hAnsi="Calibri" w:cs="Calibri"/>
            <w:color w:val="0000FF"/>
            <w:sz w:val="24"/>
            <w:szCs w:val="24"/>
          </w:rPr>
          <w:t>Законом</w:t>
        </w:r>
      </w:hyperlink>
      <w:r w:rsidRPr="007D39D0">
        <w:rPr>
          <w:rFonts w:ascii="Calibri" w:hAnsi="Calibri" w:cs="Calibri"/>
          <w:sz w:val="24"/>
          <w:szCs w:val="24"/>
        </w:rPr>
        <w:t xml:space="preserve"> Саратовской области "Об инновациях и инновационной деятельности", настоящим Законом и другими нормативными правовыми актами области.</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p>
    <w:p w:rsidR="000E5BEA" w:rsidRPr="007D39D0" w:rsidRDefault="000E5BEA">
      <w:pPr>
        <w:widowControl w:val="0"/>
        <w:autoSpaceDE w:val="0"/>
        <w:autoSpaceDN w:val="0"/>
        <w:adjustRightInd w:val="0"/>
        <w:spacing w:after="0" w:line="240" w:lineRule="auto"/>
        <w:ind w:firstLine="540"/>
        <w:jc w:val="both"/>
        <w:outlineLvl w:val="0"/>
        <w:rPr>
          <w:rFonts w:ascii="Calibri" w:hAnsi="Calibri" w:cs="Calibri"/>
          <w:sz w:val="24"/>
          <w:szCs w:val="24"/>
        </w:rPr>
      </w:pPr>
      <w:bookmarkStart w:id="1" w:name="Par28"/>
      <w:bookmarkEnd w:id="1"/>
      <w:r w:rsidRPr="007D39D0">
        <w:rPr>
          <w:rFonts w:ascii="Calibri" w:hAnsi="Calibri" w:cs="Calibri"/>
          <w:sz w:val="24"/>
          <w:szCs w:val="24"/>
        </w:rPr>
        <w:t>Статья 2. Основные понятия</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В настоящем Законе используются следующие основные понятия:</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государственная инновационная политика - составная часть социально-экономической и правовой политики, направленная на стимулирование инновационной активности специализированных субъектов инновационной деятельности и обеспечивающая эффективное использование и развитие инновационной системы;</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государственное регулирование инновационной деятельности - комплекс мер по обеспечению инновационной деятельности, осуществляемый органами государственной власти области;</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государственная поддержка специализированных субъектов инновационной деятельности - система мер, направленных на создание благоприятных условий для функционирования специализированных субъектов инновационной деятельности и формирования рынка инноваций;</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инновационный потенциал - совокупность материальных, финансовых, информационных и иных ресурсов, необходимых, для осуществления инновационной деятельности;</w:t>
      </w:r>
    </w:p>
    <w:p w:rsidR="000E5BEA" w:rsidRPr="007D39D0" w:rsidRDefault="000E5BEA">
      <w:pPr>
        <w:widowControl w:val="0"/>
        <w:autoSpaceDE w:val="0"/>
        <w:autoSpaceDN w:val="0"/>
        <w:adjustRightInd w:val="0"/>
        <w:spacing w:after="0" w:line="240" w:lineRule="auto"/>
        <w:jc w:val="both"/>
        <w:rPr>
          <w:rFonts w:ascii="Calibri" w:hAnsi="Calibri" w:cs="Calibri"/>
          <w:sz w:val="24"/>
          <w:szCs w:val="24"/>
        </w:rPr>
      </w:pPr>
      <w:r w:rsidRPr="007D39D0">
        <w:rPr>
          <w:rFonts w:ascii="Calibri" w:hAnsi="Calibri" w:cs="Calibri"/>
          <w:sz w:val="24"/>
          <w:szCs w:val="24"/>
        </w:rPr>
        <w:t xml:space="preserve">(в ред. </w:t>
      </w:r>
      <w:hyperlink r:id="rId6" w:history="1">
        <w:r w:rsidRPr="007D39D0">
          <w:rPr>
            <w:rFonts w:ascii="Calibri" w:hAnsi="Calibri" w:cs="Calibri"/>
            <w:color w:val="0000FF"/>
            <w:sz w:val="24"/>
            <w:szCs w:val="24"/>
          </w:rPr>
          <w:t>Закона</w:t>
        </w:r>
      </w:hyperlink>
      <w:r w:rsidRPr="007D39D0">
        <w:rPr>
          <w:rFonts w:ascii="Calibri" w:hAnsi="Calibri" w:cs="Calibri"/>
          <w:sz w:val="24"/>
          <w:szCs w:val="24"/>
        </w:rPr>
        <w:t xml:space="preserve"> Саратовской области от 22.12.2004 N 72-ЗСО)</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специализированный субъект инновационной деятельности - субъект инновационной деятельности, осуществляющий в качестве основной инновационную деятельность и имеющий свидетельство о государственной аккредитации.</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p>
    <w:p w:rsidR="000E5BEA" w:rsidRPr="007D39D0" w:rsidRDefault="000E5BEA">
      <w:pPr>
        <w:widowControl w:val="0"/>
        <w:autoSpaceDE w:val="0"/>
        <w:autoSpaceDN w:val="0"/>
        <w:adjustRightInd w:val="0"/>
        <w:spacing w:after="0" w:line="240" w:lineRule="auto"/>
        <w:ind w:firstLine="540"/>
        <w:jc w:val="both"/>
        <w:outlineLvl w:val="0"/>
        <w:rPr>
          <w:rFonts w:ascii="Calibri" w:hAnsi="Calibri" w:cs="Calibri"/>
          <w:sz w:val="24"/>
          <w:szCs w:val="24"/>
        </w:rPr>
      </w:pPr>
      <w:bookmarkStart w:id="2" w:name="Par38"/>
      <w:bookmarkEnd w:id="2"/>
      <w:r w:rsidRPr="007D39D0">
        <w:rPr>
          <w:rFonts w:ascii="Calibri" w:hAnsi="Calibri" w:cs="Calibri"/>
          <w:sz w:val="24"/>
          <w:szCs w:val="24"/>
        </w:rPr>
        <w:t>Статья 3. Принципы государственной поддержки специализированных субъектов инновационной деятельности</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К основным принципам государственной поддержки специализированных субъектов инновационной деятельности относятся:</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государственное регулирование инновационной деятельности;</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целевое ориентирование инновационной деятельности;</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социально-экономическая значимость инновационных программ и проектов;</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интеграция инновационной, инвестиционной, образовательной деятельности с целью обеспечения их комплексного взаимодействия с отраслями материального производства;</w:t>
      </w:r>
    </w:p>
    <w:p w:rsidR="000E5BEA" w:rsidRPr="007D39D0" w:rsidRDefault="000E5BEA">
      <w:pPr>
        <w:widowControl w:val="0"/>
        <w:autoSpaceDE w:val="0"/>
        <w:autoSpaceDN w:val="0"/>
        <w:adjustRightInd w:val="0"/>
        <w:spacing w:after="0" w:line="240" w:lineRule="auto"/>
        <w:jc w:val="both"/>
        <w:rPr>
          <w:rFonts w:ascii="Calibri" w:hAnsi="Calibri" w:cs="Calibri"/>
          <w:sz w:val="24"/>
          <w:szCs w:val="24"/>
        </w:rPr>
      </w:pPr>
      <w:r w:rsidRPr="007D39D0">
        <w:rPr>
          <w:rFonts w:ascii="Calibri" w:hAnsi="Calibri" w:cs="Calibri"/>
          <w:sz w:val="24"/>
          <w:szCs w:val="24"/>
        </w:rPr>
        <w:t xml:space="preserve">(в ред. </w:t>
      </w:r>
      <w:hyperlink r:id="rId7" w:history="1">
        <w:r w:rsidRPr="007D39D0">
          <w:rPr>
            <w:rFonts w:ascii="Calibri" w:hAnsi="Calibri" w:cs="Calibri"/>
            <w:color w:val="0000FF"/>
            <w:sz w:val="24"/>
            <w:szCs w:val="24"/>
          </w:rPr>
          <w:t>Закона</w:t>
        </w:r>
      </w:hyperlink>
      <w:r w:rsidRPr="007D39D0">
        <w:rPr>
          <w:rFonts w:ascii="Calibri" w:hAnsi="Calibri" w:cs="Calibri"/>
          <w:sz w:val="24"/>
          <w:szCs w:val="24"/>
        </w:rPr>
        <w:t xml:space="preserve"> Саратовской области от 22.12.2004 N 72-ЗСО)</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своевременное правовое обеспечение деятельности специализированных субъектов инновационной деятельности;</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ресурсное обеспечение инновационной деятельности.</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p>
    <w:p w:rsidR="000E5BEA" w:rsidRPr="007D39D0" w:rsidRDefault="000E5BEA">
      <w:pPr>
        <w:widowControl w:val="0"/>
        <w:autoSpaceDE w:val="0"/>
        <w:autoSpaceDN w:val="0"/>
        <w:adjustRightInd w:val="0"/>
        <w:spacing w:after="0" w:line="240" w:lineRule="auto"/>
        <w:ind w:firstLine="540"/>
        <w:jc w:val="both"/>
        <w:outlineLvl w:val="0"/>
        <w:rPr>
          <w:rFonts w:ascii="Calibri" w:hAnsi="Calibri" w:cs="Calibri"/>
          <w:sz w:val="24"/>
          <w:szCs w:val="24"/>
        </w:rPr>
      </w:pPr>
      <w:bookmarkStart w:id="3" w:name="Par49"/>
      <w:bookmarkEnd w:id="3"/>
      <w:r w:rsidRPr="007D39D0">
        <w:rPr>
          <w:rFonts w:ascii="Calibri" w:hAnsi="Calibri" w:cs="Calibri"/>
          <w:sz w:val="24"/>
          <w:szCs w:val="24"/>
        </w:rPr>
        <w:lastRenderedPageBreak/>
        <w:t>Статья 4. Полномочия органов государственной власти области в сфере государственной поддержки специализированных субъектов инновационной деятельности</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1. Государственную поддержку специализированных субъектов инновационной деятельности в пределах своей компетенции осуществляют: областная Дума, Правительство области и уполномоченный им орган исполнительной власти области (далее - уполномоченный орган).</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2. Областная Дума:</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осуществляет законодательное обеспечение государственной поддержки специализированных субъектов инновационной деятельности;</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 xml:space="preserve">абзац утратил силу. - </w:t>
      </w:r>
      <w:hyperlink r:id="rId8" w:history="1">
        <w:r w:rsidRPr="007D39D0">
          <w:rPr>
            <w:rFonts w:ascii="Calibri" w:hAnsi="Calibri" w:cs="Calibri"/>
            <w:color w:val="0000FF"/>
            <w:sz w:val="24"/>
            <w:szCs w:val="24"/>
          </w:rPr>
          <w:t>Закон</w:t>
        </w:r>
      </w:hyperlink>
      <w:r w:rsidRPr="007D39D0">
        <w:rPr>
          <w:rFonts w:ascii="Calibri" w:hAnsi="Calibri" w:cs="Calibri"/>
          <w:sz w:val="24"/>
          <w:szCs w:val="24"/>
        </w:rPr>
        <w:t xml:space="preserve"> Саратовской области от 25.02.2009 N 21-ЗСО;</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предоставляет специализированным субъектам инновационной деятельности льготы по региональным налогам и сборам;</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осуществляет иные полномочия в соответствии с законодательством.</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3. Правительство области:</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координирует деятельность по развитию государственной инновационной политики;</w:t>
      </w:r>
    </w:p>
    <w:p w:rsidR="000E5BEA" w:rsidRPr="007D39D0" w:rsidRDefault="000E5BEA">
      <w:pPr>
        <w:widowControl w:val="0"/>
        <w:autoSpaceDE w:val="0"/>
        <w:autoSpaceDN w:val="0"/>
        <w:adjustRightInd w:val="0"/>
        <w:spacing w:after="0" w:line="240" w:lineRule="auto"/>
        <w:jc w:val="both"/>
        <w:rPr>
          <w:rFonts w:ascii="Calibri" w:hAnsi="Calibri" w:cs="Calibri"/>
          <w:sz w:val="24"/>
          <w:szCs w:val="24"/>
        </w:rPr>
      </w:pPr>
      <w:r w:rsidRPr="007D39D0">
        <w:rPr>
          <w:rFonts w:ascii="Calibri" w:hAnsi="Calibri" w:cs="Calibri"/>
          <w:sz w:val="24"/>
          <w:szCs w:val="24"/>
        </w:rPr>
        <w:t xml:space="preserve">(в ред. </w:t>
      </w:r>
      <w:hyperlink r:id="rId9" w:history="1">
        <w:r w:rsidRPr="007D39D0">
          <w:rPr>
            <w:rFonts w:ascii="Calibri" w:hAnsi="Calibri" w:cs="Calibri"/>
            <w:color w:val="0000FF"/>
            <w:sz w:val="24"/>
            <w:szCs w:val="24"/>
          </w:rPr>
          <w:t>Закона</w:t>
        </w:r>
      </w:hyperlink>
      <w:r w:rsidRPr="007D39D0">
        <w:rPr>
          <w:rFonts w:ascii="Calibri" w:hAnsi="Calibri" w:cs="Calibri"/>
          <w:sz w:val="24"/>
          <w:szCs w:val="24"/>
        </w:rPr>
        <w:t xml:space="preserve"> Саратовской области от 22.12.2004 N 72-ЗСО)</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 xml:space="preserve">абзац исключен. - </w:t>
      </w:r>
      <w:hyperlink r:id="rId10" w:history="1">
        <w:r w:rsidRPr="007D39D0">
          <w:rPr>
            <w:rFonts w:ascii="Calibri" w:hAnsi="Calibri" w:cs="Calibri"/>
            <w:color w:val="0000FF"/>
            <w:sz w:val="24"/>
            <w:szCs w:val="24"/>
          </w:rPr>
          <w:t>Закон</w:t>
        </w:r>
      </w:hyperlink>
      <w:r w:rsidRPr="007D39D0">
        <w:rPr>
          <w:rFonts w:ascii="Calibri" w:hAnsi="Calibri" w:cs="Calibri"/>
          <w:sz w:val="24"/>
          <w:szCs w:val="24"/>
        </w:rPr>
        <w:t xml:space="preserve"> Саратовской области от 22.12.2004 N 72-ЗСО;</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обеспечивает создание и развитие областных информационных систем в сфере государственной поддержки специализированных субъектов инновационной деятельности;</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учреждает областные премии и другие виды поощрения специализированных субъектов инновационной деятельности в соответствии с законодательством;</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заключает в установленном порядке соглашения с федеральными органами исполнительной власти в сфере государственной поддержки инновационной деятельности;</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осуществляет иные полномочия в соответствии с законодательством.</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4. Уполномоченный орган в пределах своей компетенции:</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принимает участие в формировании и реализации направлений государственной поддержки специализированных субъектов инновационной деятельности на территории области;</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создает областную базу данных в сфере государственной поддержки инновационной деятельности;</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выступает в установленном порядке государственным заказчиком областных инновационных программ и инновационных проектов, заключает договоры со специализированными субъектами инновационной деятельности;</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проводит анализ состояния инновационной деятельности в области;</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готовит предложения по формам государственной поддержки инновационной деятельности, представляет их для рассмотрения в Правительство области;</w:t>
      </w:r>
    </w:p>
    <w:p w:rsidR="000E5BEA" w:rsidRPr="007D39D0" w:rsidRDefault="000E5BEA">
      <w:pPr>
        <w:widowControl w:val="0"/>
        <w:autoSpaceDE w:val="0"/>
        <w:autoSpaceDN w:val="0"/>
        <w:adjustRightInd w:val="0"/>
        <w:spacing w:after="0" w:line="240" w:lineRule="auto"/>
        <w:jc w:val="both"/>
        <w:rPr>
          <w:rFonts w:ascii="Calibri" w:hAnsi="Calibri" w:cs="Calibri"/>
          <w:sz w:val="24"/>
          <w:szCs w:val="24"/>
        </w:rPr>
      </w:pPr>
      <w:r w:rsidRPr="007D39D0">
        <w:rPr>
          <w:rFonts w:ascii="Calibri" w:hAnsi="Calibri" w:cs="Calibri"/>
          <w:sz w:val="24"/>
          <w:szCs w:val="24"/>
        </w:rPr>
        <w:t xml:space="preserve">(в ред. </w:t>
      </w:r>
      <w:hyperlink r:id="rId11" w:history="1">
        <w:r w:rsidRPr="007D39D0">
          <w:rPr>
            <w:rFonts w:ascii="Calibri" w:hAnsi="Calibri" w:cs="Calibri"/>
            <w:color w:val="0000FF"/>
            <w:sz w:val="24"/>
            <w:szCs w:val="24"/>
          </w:rPr>
          <w:t>Закона</w:t>
        </w:r>
      </w:hyperlink>
      <w:r w:rsidRPr="007D39D0">
        <w:rPr>
          <w:rFonts w:ascii="Calibri" w:hAnsi="Calibri" w:cs="Calibri"/>
          <w:sz w:val="24"/>
          <w:szCs w:val="24"/>
        </w:rPr>
        <w:t xml:space="preserve"> Саратовской области от 22.12.2004 N 72-ЗСО)</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обеспечивает координацию деятельности специализированных субъектов инновационной деятельности;</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разрабатывает проекты законодательных и иных нормативных правовых актов, направленных на государственную поддержку специализированных субъектов инновационной деятельности;</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организует в соответствии с законодательством Российской Федерации и области государственную аккредитацию субъектов инновационной деятельности и выдает им свидетельства о государственной аккредитации;</w:t>
      </w:r>
    </w:p>
    <w:p w:rsidR="000E5BEA" w:rsidRPr="007D39D0" w:rsidRDefault="000E5BEA">
      <w:pPr>
        <w:widowControl w:val="0"/>
        <w:autoSpaceDE w:val="0"/>
        <w:autoSpaceDN w:val="0"/>
        <w:adjustRightInd w:val="0"/>
        <w:spacing w:after="0" w:line="240" w:lineRule="auto"/>
        <w:jc w:val="both"/>
        <w:rPr>
          <w:rFonts w:ascii="Calibri" w:hAnsi="Calibri" w:cs="Calibri"/>
          <w:sz w:val="24"/>
          <w:szCs w:val="24"/>
        </w:rPr>
      </w:pPr>
      <w:r w:rsidRPr="007D39D0">
        <w:rPr>
          <w:rFonts w:ascii="Calibri" w:hAnsi="Calibri" w:cs="Calibri"/>
          <w:sz w:val="24"/>
          <w:szCs w:val="24"/>
        </w:rPr>
        <w:lastRenderedPageBreak/>
        <w:t xml:space="preserve">(в ред. </w:t>
      </w:r>
      <w:hyperlink r:id="rId12" w:history="1">
        <w:r w:rsidRPr="007D39D0">
          <w:rPr>
            <w:rFonts w:ascii="Calibri" w:hAnsi="Calibri" w:cs="Calibri"/>
            <w:color w:val="0000FF"/>
            <w:sz w:val="24"/>
            <w:szCs w:val="24"/>
          </w:rPr>
          <w:t>Закона</w:t>
        </w:r>
      </w:hyperlink>
      <w:r w:rsidRPr="007D39D0">
        <w:rPr>
          <w:rFonts w:ascii="Calibri" w:hAnsi="Calibri" w:cs="Calibri"/>
          <w:sz w:val="24"/>
          <w:szCs w:val="24"/>
        </w:rPr>
        <w:t xml:space="preserve"> Саратовской области от 22.12.2004 N 72-ЗСО)</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осуществляет иные полномочия в соответствии с законодательством.</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p>
    <w:p w:rsidR="000E5BEA" w:rsidRPr="007D39D0" w:rsidRDefault="000E5BEA">
      <w:pPr>
        <w:widowControl w:val="0"/>
        <w:autoSpaceDE w:val="0"/>
        <w:autoSpaceDN w:val="0"/>
        <w:adjustRightInd w:val="0"/>
        <w:spacing w:after="0" w:line="240" w:lineRule="auto"/>
        <w:ind w:firstLine="540"/>
        <w:jc w:val="both"/>
        <w:outlineLvl w:val="0"/>
        <w:rPr>
          <w:rFonts w:ascii="Calibri" w:hAnsi="Calibri" w:cs="Calibri"/>
          <w:sz w:val="24"/>
          <w:szCs w:val="24"/>
        </w:rPr>
      </w:pPr>
      <w:bookmarkStart w:id="4" w:name="Par78"/>
      <w:bookmarkEnd w:id="4"/>
      <w:r w:rsidRPr="007D39D0">
        <w:rPr>
          <w:rFonts w:ascii="Calibri" w:hAnsi="Calibri" w:cs="Calibri"/>
          <w:sz w:val="24"/>
          <w:szCs w:val="24"/>
        </w:rPr>
        <w:t>Статья 5. Государственная аккредитация субъектов инновационной деятельности</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1. Для получения государственной аккредитации субъекты инновационной деятельности направляют в уполномоченный орган:</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заявление на выдачу свидетельства о государственной аккредитации специализированного субъекта инновационной деятельности;</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основные показатели, характеризующие деятельность субъекта инновационной деятельности, включая филиалы, за последние три года (или за весь период деятельности, если субъект инновационной деятельности существует менее трех лет);</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копию устава (или иного учредительного документа) субъекта инновационной деятельности.</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2. Свидетельство о государственной аккредитации выдается специализированному субъекту инновационной деятельности независимо от организационно-правовой формы и формы собственности при условии, что:</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инновационная деятельность субъекта инновационной деятельности является основной;</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объем продукции (работ, услуг), полученной (полученных) в результате инновационной деятельности, составляет не менее 70 процентов от общего объема продукции (работ, услуг) за последние три года (или за весь период деятельности, если субъект инновационной деятельности существует менее трех лет);</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в уставе субъекта инновационной деятельности предусмотрен ученый совет в качестве одного из органов управления.</w:t>
      </w:r>
    </w:p>
    <w:p w:rsidR="000E5BEA" w:rsidRPr="007D39D0" w:rsidRDefault="000E5BEA">
      <w:pPr>
        <w:widowControl w:val="0"/>
        <w:autoSpaceDE w:val="0"/>
        <w:autoSpaceDN w:val="0"/>
        <w:adjustRightInd w:val="0"/>
        <w:spacing w:after="0" w:line="240" w:lineRule="auto"/>
        <w:jc w:val="both"/>
        <w:rPr>
          <w:rFonts w:ascii="Calibri" w:hAnsi="Calibri" w:cs="Calibri"/>
          <w:sz w:val="24"/>
          <w:szCs w:val="24"/>
        </w:rPr>
      </w:pPr>
      <w:r w:rsidRPr="007D39D0">
        <w:rPr>
          <w:rFonts w:ascii="Calibri" w:hAnsi="Calibri" w:cs="Calibri"/>
          <w:sz w:val="24"/>
          <w:szCs w:val="24"/>
        </w:rPr>
        <w:t xml:space="preserve">(в ред. </w:t>
      </w:r>
      <w:hyperlink r:id="rId13" w:history="1">
        <w:r w:rsidRPr="007D39D0">
          <w:rPr>
            <w:rFonts w:ascii="Calibri" w:hAnsi="Calibri" w:cs="Calibri"/>
            <w:color w:val="0000FF"/>
            <w:sz w:val="24"/>
            <w:szCs w:val="24"/>
          </w:rPr>
          <w:t>Закона</w:t>
        </w:r>
      </w:hyperlink>
      <w:r w:rsidRPr="007D39D0">
        <w:rPr>
          <w:rFonts w:ascii="Calibri" w:hAnsi="Calibri" w:cs="Calibri"/>
          <w:sz w:val="24"/>
          <w:szCs w:val="24"/>
        </w:rPr>
        <w:t xml:space="preserve"> Саратовской области от 22.12.2004 N 72-ЗСО)</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3. Свидетельство о государственной аккредитации также выдается специализированному субъекту инновационной деятельности, если он имеет уникальное опытно-экспериментальное оборудование, располагает работниками и специалистами высокой квалификации и его деятельность получила международное признание.</w:t>
      </w:r>
    </w:p>
    <w:p w:rsidR="000E5BEA" w:rsidRPr="007D39D0" w:rsidRDefault="000E5BEA">
      <w:pPr>
        <w:widowControl w:val="0"/>
        <w:autoSpaceDE w:val="0"/>
        <w:autoSpaceDN w:val="0"/>
        <w:adjustRightInd w:val="0"/>
        <w:spacing w:after="0" w:line="240" w:lineRule="auto"/>
        <w:jc w:val="both"/>
        <w:rPr>
          <w:rFonts w:ascii="Calibri" w:hAnsi="Calibri" w:cs="Calibri"/>
          <w:sz w:val="24"/>
          <w:szCs w:val="24"/>
        </w:rPr>
      </w:pPr>
      <w:r w:rsidRPr="007D39D0">
        <w:rPr>
          <w:rFonts w:ascii="Calibri" w:hAnsi="Calibri" w:cs="Calibri"/>
          <w:sz w:val="24"/>
          <w:szCs w:val="24"/>
        </w:rPr>
        <w:t>(</w:t>
      </w:r>
      <w:proofErr w:type="gramStart"/>
      <w:r w:rsidRPr="007D39D0">
        <w:rPr>
          <w:rFonts w:ascii="Calibri" w:hAnsi="Calibri" w:cs="Calibri"/>
          <w:sz w:val="24"/>
          <w:szCs w:val="24"/>
        </w:rPr>
        <w:t>ч</w:t>
      </w:r>
      <w:proofErr w:type="gramEnd"/>
      <w:r w:rsidRPr="007D39D0">
        <w:rPr>
          <w:rFonts w:ascii="Calibri" w:hAnsi="Calibri" w:cs="Calibri"/>
          <w:sz w:val="24"/>
          <w:szCs w:val="24"/>
        </w:rPr>
        <w:t xml:space="preserve">асть третья в ред. </w:t>
      </w:r>
      <w:hyperlink r:id="rId14" w:history="1">
        <w:r w:rsidRPr="007D39D0">
          <w:rPr>
            <w:rFonts w:ascii="Calibri" w:hAnsi="Calibri" w:cs="Calibri"/>
            <w:color w:val="0000FF"/>
            <w:sz w:val="24"/>
            <w:szCs w:val="24"/>
          </w:rPr>
          <w:t>Закона</w:t>
        </w:r>
      </w:hyperlink>
      <w:r w:rsidRPr="007D39D0">
        <w:rPr>
          <w:rFonts w:ascii="Calibri" w:hAnsi="Calibri" w:cs="Calibri"/>
          <w:sz w:val="24"/>
          <w:szCs w:val="24"/>
        </w:rPr>
        <w:t xml:space="preserve"> Саратовской области от 22.12.2004 N 72-ЗСО)</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4. Свидетельство о государственной аккредитации специализированного субъекта инновационной деятельности действительно в течение трех лет. По истечении указанного срока аккредитация субъекта инновационной деятельности проводится вновь в установленном порядке.</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5. При рассмотрении вопроса о государственной аккредитации субъекта инновационной деятельности учитываются научная значимость и уровень проводимых исследований и разработок, квалификация работников, координация проводимых исследований и разработок с другими субъектами инновационной деятельности, наличие соответствующей материально-технической базы.</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6. При отрицательном решении вопроса об аккредитации субъекту инновационной деятельности направляется мотивированный отказ.</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7. Срок рассмотрения представленных документов на аккредитацию субъекта инновационной деятельности не может превышать трех месяцев.</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p>
    <w:p w:rsidR="000E5BEA" w:rsidRPr="007D39D0" w:rsidRDefault="000E5BEA">
      <w:pPr>
        <w:widowControl w:val="0"/>
        <w:autoSpaceDE w:val="0"/>
        <w:autoSpaceDN w:val="0"/>
        <w:adjustRightInd w:val="0"/>
        <w:spacing w:after="0" w:line="240" w:lineRule="auto"/>
        <w:ind w:firstLine="540"/>
        <w:jc w:val="both"/>
        <w:outlineLvl w:val="0"/>
        <w:rPr>
          <w:rFonts w:ascii="Calibri" w:hAnsi="Calibri" w:cs="Calibri"/>
          <w:sz w:val="24"/>
          <w:szCs w:val="24"/>
        </w:rPr>
      </w:pPr>
      <w:bookmarkStart w:id="5" w:name="Par96"/>
      <w:bookmarkEnd w:id="5"/>
      <w:r w:rsidRPr="007D39D0">
        <w:rPr>
          <w:rFonts w:ascii="Calibri" w:hAnsi="Calibri" w:cs="Calibri"/>
          <w:sz w:val="24"/>
          <w:szCs w:val="24"/>
        </w:rPr>
        <w:t>Статья 6. Основные направления государственной поддержки специализированных субъектов инновационной деятельности</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 xml:space="preserve">Основными направлениями государственной поддержки специализированных </w:t>
      </w:r>
      <w:r w:rsidRPr="007D39D0">
        <w:rPr>
          <w:rFonts w:ascii="Calibri" w:hAnsi="Calibri" w:cs="Calibri"/>
          <w:sz w:val="24"/>
          <w:szCs w:val="24"/>
        </w:rPr>
        <w:lastRenderedPageBreak/>
        <w:t>субъектов инновационной деятельности являются:</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формирование областных инновационных программ;</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содействие развитию инновационного предпринимательства и инновационной инфраструктуры;</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развитие международного сотрудничества в инновационной сфере.</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p>
    <w:p w:rsidR="000E5BEA" w:rsidRPr="007D39D0" w:rsidRDefault="000E5BEA">
      <w:pPr>
        <w:widowControl w:val="0"/>
        <w:autoSpaceDE w:val="0"/>
        <w:autoSpaceDN w:val="0"/>
        <w:adjustRightInd w:val="0"/>
        <w:spacing w:after="0" w:line="240" w:lineRule="auto"/>
        <w:ind w:firstLine="540"/>
        <w:jc w:val="both"/>
        <w:outlineLvl w:val="0"/>
        <w:rPr>
          <w:rFonts w:ascii="Calibri" w:hAnsi="Calibri" w:cs="Calibri"/>
          <w:sz w:val="24"/>
          <w:szCs w:val="24"/>
        </w:rPr>
      </w:pPr>
      <w:bookmarkStart w:id="6" w:name="Par103"/>
      <w:bookmarkEnd w:id="6"/>
      <w:r w:rsidRPr="007D39D0">
        <w:rPr>
          <w:rFonts w:ascii="Calibri" w:hAnsi="Calibri" w:cs="Calibri"/>
          <w:sz w:val="24"/>
          <w:szCs w:val="24"/>
        </w:rPr>
        <w:t>Статья 7. Формы государственной поддержки специализированных субъектов инновационной деятельности</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1. Государственная поддержка специализированных субъектов инновационной деятельности осуществляется в следующих формах:</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предоставление субсидий за счет средств областного бюджета;</w:t>
      </w:r>
    </w:p>
    <w:p w:rsidR="000E5BEA" w:rsidRPr="007D39D0" w:rsidRDefault="000E5BEA">
      <w:pPr>
        <w:widowControl w:val="0"/>
        <w:autoSpaceDE w:val="0"/>
        <w:autoSpaceDN w:val="0"/>
        <w:adjustRightInd w:val="0"/>
        <w:spacing w:after="0" w:line="240" w:lineRule="auto"/>
        <w:jc w:val="both"/>
        <w:rPr>
          <w:rFonts w:ascii="Calibri" w:hAnsi="Calibri" w:cs="Calibri"/>
          <w:sz w:val="24"/>
          <w:szCs w:val="24"/>
        </w:rPr>
      </w:pPr>
      <w:r w:rsidRPr="007D39D0">
        <w:rPr>
          <w:rFonts w:ascii="Calibri" w:hAnsi="Calibri" w:cs="Calibri"/>
          <w:sz w:val="24"/>
          <w:szCs w:val="24"/>
        </w:rPr>
        <w:t xml:space="preserve">(в ред. </w:t>
      </w:r>
      <w:hyperlink r:id="rId15" w:history="1">
        <w:r w:rsidRPr="007D39D0">
          <w:rPr>
            <w:rFonts w:ascii="Calibri" w:hAnsi="Calibri" w:cs="Calibri"/>
            <w:color w:val="0000FF"/>
            <w:sz w:val="24"/>
            <w:szCs w:val="24"/>
          </w:rPr>
          <w:t>Закона</w:t>
        </w:r>
      </w:hyperlink>
      <w:r w:rsidRPr="007D39D0">
        <w:rPr>
          <w:rFonts w:ascii="Calibri" w:hAnsi="Calibri" w:cs="Calibri"/>
          <w:sz w:val="24"/>
          <w:szCs w:val="24"/>
        </w:rPr>
        <w:t xml:space="preserve"> Саратовской области от 27.05.2009 N 58-ЗСО)</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 xml:space="preserve">абзац утратил силу. - </w:t>
      </w:r>
      <w:hyperlink r:id="rId16" w:history="1">
        <w:r w:rsidRPr="007D39D0">
          <w:rPr>
            <w:rFonts w:ascii="Calibri" w:hAnsi="Calibri" w:cs="Calibri"/>
            <w:color w:val="0000FF"/>
            <w:sz w:val="24"/>
            <w:szCs w:val="24"/>
          </w:rPr>
          <w:t>Закон</w:t>
        </w:r>
      </w:hyperlink>
      <w:r w:rsidRPr="007D39D0">
        <w:rPr>
          <w:rFonts w:ascii="Calibri" w:hAnsi="Calibri" w:cs="Calibri"/>
          <w:sz w:val="24"/>
          <w:szCs w:val="24"/>
        </w:rPr>
        <w:t xml:space="preserve"> Саратовской области от 27.05.2009 N 58-ЗСО;</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предоставление государственных гарантий области в порядке, предусмотренном законодательством;</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предоставление налоговых льгот в порядке, предусмотренном законодательством Российской Федерации и области;</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 xml:space="preserve">абзац утратил силу. - </w:t>
      </w:r>
      <w:hyperlink r:id="rId17" w:history="1">
        <w:r w:rsidRPr="007D39D0">
          <w:rPr>
            <w:rFonts w:ascii="Calibri" w:hAnsi="Calibri" w:cs="Calibri"/>
            <w:color w:val="0000FF"/>
            <w:sz w:val="24"/>
            <w:szCs w:val="24"/>
          </w:rPr>
          <w:t>Закон</w:t>
        </w:r>
      </w:hyperlink>
      <w:r w:rsidRPr="007D39D0">
        <w:rPr>
          <w:rFonts w:ascii="Calibri" w:hAnsi="Calibri" w:cs="Calibri"/>
          <w:sz w:val="24"/>
          <w:szCs w:val="24"/>
        </w:rPr>
        <w:t xml:space="preserve"> Саратовской области от 27.05.2009 N 58-ЗСО;</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содействие в получении и поддержании в силе охранных документов на объекты интеллектуальной собственности;</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передача имущества, находящегося в государственной собственности области, в аренду специализированным субъектам инновационной деятельности;</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осуществление ценового регулирования в рамках предоставленных органам государственной власти области полномочий;</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оказание содействия специализированным субъектам инновационной деятельности в организации обучения, повышении квалификации и переподготовке кадров в сфере инновационной деятельности.</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2. Государственная поддержка специализированных субъектов инновационной деятельности за счет средств областного бюджета осуществляется на конкурсной основе в случаях, установленных законодательством.</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p>
    <w:p w:rsidR="000E5BEA" w:rsidRPr="007D39D0" w:rsidRDefault="000E5BEA">
      <w:pPr>
        <w:widowControl w:val="0"/>
        <w:autoSpaceDE w:val="0"/>
        <w:autoSpaceDN w:val="0"/>
        <w:adjustRightInd w:val="0"/>
        <w:spacing w:after="0" w:line="240" w:lineRule="auto"/>
        <w:ind w:firstLine="540"/>
        <w:jc w:val="both"/>
        <w:outlineLvl w:val="0"/>
        <w:rPr>
          <w:rFonts w:ascii="Calibri" w:hAnsi="Calibri" w:cs="Calibri"/>
          <w:sz w:val="24"/>
          <w:szCs w:val="24"/>
        </w:rPr>
      </w:pPr>
      <w:bookmarkStart w:id="7" w:name="Par118"/>
      <w:bookmarkEnd w:id="7"/>
      <w:r w:rsidRPr="007D39D0">
        <w:rPr>
          <w:rFonts w:ascii="Calibri" w:hAnsi="Calibri" w:cs="Calibri"/>
          <w:sz w:val="24"/>
          <w:szCs w:val="24"/>
        </w:rPr>
        <w:t>Статья 8. Финансовое обеспечение государственной поддержки специализированных субъектов инновационной деятельности</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1. Финансирование инновационных программ и проектов, реализуемых специализированными субъектами инновационной деятельности за счет бюджетных и внебюджетных источников, может осуществляться как на безвозвратной, так и на возвратной основе.</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2. Средства на государственную поддержку специализированных субъектов инновационной деятельности предусматриваются при формировании областного бюджета на очередной финансовый год.</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p>
    <w:p w:rsidR="000E5BEA" w:rsidRPr="007D39D0" w:rsidRDefault="000E5BEA">
      <w:pPr>
        <w:widowControl w:val="0"/>
        <w:autoSpaceDE w:val="0"/>
        <w:autoSpaceDN w:val="0"/>
        <w:adjustRightInd w:val="0"/>
        <w:spacing w:after="0" w:line="240" w:lineRule="auto"/>
        <w:ind w:firstLine="540"/>
        <w:jc w:val="both"/>
        <w:outlineLvl w:val="0"/>
        <w:rPr>
          <w:rFonts w:ascii="Calibri" w:hAnsi="Calibri" w:cs="Calibri"/>
          <w:sz w:val="24"/>
          <w:szCs w:val="24"/>
        </w:rPr>
      </w:pPr>
      <w:bookmarkStart w:id="8" w:name="Par123"/>
      <w:bookmarkEnd w:id="8"/>
      <w:r w:rsidRPr="007D39D0">
        <w:rPr>
          <w:rFonts w:ascii="Calibri" w:hAnsi="Calibri" w:cs="Calibri"/>
          <w:sz w:val="24"/>
          <w:szCs w:val="24"/>
        </w:rPr>
        <w:t>Статья 9. Порядок вступления в силу настоящего Закона</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r w:rsidRPr="007D39D0">
        <w:rPr>
          <w:rFonts w:ascii="Calibri" w:hAnsi="Calibri" w:cs="Calibri"/>
          <w:sz w:val="24"/>
          <w:szCs w:val="24"/>
        </w:rPr>
        <w:t>Настоящий Закон вступает в силу со дня его официального опубликования.</w:t>
      </w: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p>
    <w:p w:rsidR="000E5BEA" w:rsidRPr="007D39D0" w:rsidRDefault="000E5BEA">
      <w:pPr>
        <w:widowControl w:val="0"/>
        <w:autoSpaceDE w:val="0"/>
        <w:autoSpaceDN w:val="0"/>
        <w:adjustRightInd w:val="0"/>
        <w:spacing w:after="0" w:line="240" w:lineRule="auto"/>
        <w:ind w:firstLine="540"/>
        <w:jc w:val="both"/>
        <w:rPr>
          <w:rFonts w:ascii="Calibri" w:hAnsi="Calibri" w:cs="Calibri"/>
          <w:sz w:val="24"/>
          <w:szCs w:val="24"/>
        </w:rPr>
      </w:pPr>
    </w:p>
    <w:p w:rsidR="000E5BEA" w:rsidRDefault="000E5BEA">
      <w:pPr>
        <w:widowControl w:val="0"/>
        <w:autoSpaceDE w:val="0"/>
        <w:autoSpaceDN w:val="0"/>
        <w:adjustRightInd w:val="0"/>
        <w:spacing w:after="0" w:line="240" w:lineRule="auto"/>
        <w:ind w:firstLine="540"/>
        <w:jc w:val="both"/>
        <w:rPr>
          <w:rFonts w:ascii="Calibri" w:hAnsi="Calibri" w:cs="Calibri"/>
        </w:rPr>
      </w:pPr>
    </w:p>
    <w:p w:rsidR="000E5BEA" w:rsidRDefault="000E5B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2870" w:rsidRDefault="007D39D0"/>
    <w:sectPr w:rsidR="00AB2870" w:rsidSect="00A26C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0E5BEA"/>
    <w:rsid w:val="000E5BEA"/>
    <w:rsid w:val="00312FB2"/>
    <w:rsid w:val="00334B2F"/>
    <w:rsid w:val="005038A2"/>
    <w:rsid w:val="007549A9"/>
    <w:rsid w:val="007D39D0"/>
    <w:rsid w:val="008B634C"/>
    <w:rsid w:val="00BC7C24"/>
    <w:rsid w:val="00C64C9C"/>
    <w:rsid w:val="00CC5C28"/>
    <w:rsid w:val="00D433E3"/>
    <w:rsid w:val="00FD5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3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6B37995D5A448C106E525BF664A5927A592979DAFF2671F8DDE7E16A3963F3950D521AF91FC28C95A5D0Q7u3L" TargetMode="External"/><Relationship Id="rId13" Type="http://schemas.openxmlformats.org/officeDocument/2006/relationships/hyperlink" Target="consultantplus://offline/ref=DD6B37995D5A448C106E525BF664A5927A592979DCFC2676F2DDE7E16A3963F3950D521AF91FC28C95A5D3Q7u3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D6B37995D5A448C106E525BF664A5927A592979DCFC2676F2DDE7E16A3963F3950D521AF91FC28C95A5D3Q7uBL" TargetMode="External"/><Relationship Id="rId12" Type="http://schemas.openxmlformats.org/officeDocument/2006/relationships/hyperlink" Target="consultantplus://offline/ref=DD6B37995D5A448C106E525BF664A5927A592979DCFC2676F2DDE7E16A3963F3950D521AF91FC28C95A5D3Q7uDL" TargetMode="External"/><Relationship Id="rId17" Type="http://schemas.openxmlformats.org/officeDocument/2006/relationships/hyperlink" Target="consultantplus://offline/ref=DD6B37995D5A448C106E525BF664A5927A592979DEFC2370F2DDE7E16A3963F3950D521AF91FC28C95A5D3Q7uAL" TargetMode="External"/><Relationship Id="rId2" Type="http://schemas.openxmlformats.org/officeDocument/2006/relationships/settings" Target="settings.xml"/><Relationship Id="rId16" Type="http://schemas.openxmlformats.org/officeDocument/2006/relationships/hyperlink" Target="consultantplus://offline/ref=DD6B37995D5A448C106E525BF664A5927A592979DEFC2370F2DDE7E16A3963F3950D521AF91FC28C95A5D3Q7uAL" TargetMode="External"/><Relationship Id="rId1" Type="http://schemas.openxmlformats.org/officeDocument/2006/relationships/styles" Target="styles.xml"/><Relationship Id="rId6" Type="http://schemas.openxmlformats.org/officeDocument/2006/relationships/hyperlink" Target="consultantplus://offline/ref=DD6B37995D5A448C106E525BF664A5927A592979DCFC2676F2DDE7E16A3963F3950D521AF91FC28C95A5D3Q7uAL" TargetMode="External"/><Relationship Id="rId11" Type="http://schemas.openxmlformats.org/officeDocument/2006/relationships/hyperlink" Target="consultantplus://offline/ref=DD6B37995D5A448C106E525BF664A5927A592979DCFC2676F2DDE7E16A3963F3950D521AF91FC28C95A5D3Q7uFL" TargetMode="External"/><Relationship Id="rId5" Type="http://schemas.openxmlformats.org/officeDocument/2006/relationships/hyperlink" Target="consultantplus://offline/ref=DD6B37995D5A448C106E525BF664A5927A592979DAFE257AF8DDE7E16A3963F3Q9u5L" TargetMode="External"/><Relationship Id="rId15" Type="http://schemas.openxmlformats.org/officeDocument/2006/relationships/hyperlink" Target="consultantplus://offline/ref=DD6B37995D5A448C106E525BF664A5927A592979DEFC2370F2DDE7E16A3963F3950D521AF91FC28C95A5D2Q7u3L" TargetMode="External"/><Relationship Id="rId10" Type="http://schemas.openxmlformats.org/officeDocument/2006/relationships/hyperlink" Target="consultantplus://offline/ref=DD6B37995D5A448C106E525BF664A5927A592979DCFC2676F2DDE7E16A3963F3950D521AF91FC28C95A5D3Q7uEL" TargetMode="External"/><Relationship Id="rId19" Type="http://schemas.openxmlformats.org/officeDocument/2006/relationships/theme" Target="theme/theme1.xml"/><Relationship Id="rId4" Type="http://schemas.openxmlformats.org/officeDocument/2006/relationships/hyperlink" Target="consultantplus://offline/ref=DD6B37995D5A448C106E4C56E008F89A705A7071D6A97D26F6D7B2QBu9L" TargetMode="External"/><Relationship Id="rId9" Type="http://schemas.openxmlformats.org/officeDocument/2006/relationships/hyperlink" Target="consultantplus://offline/ref=DD6B37995D5A448C106E525BF664A5927A592979DCFC2676F2DDE7E16A3963F3950D521AF91FC28C95A5D3Q7u9L" TargetMode="External"/><Relationship Id="rId14" Type="http://schemas.openxmlformats.org/officeDocument/2006/relationships/hyperlink" Target="consultantplus://offline/ref=DD6B37995D5A448C106E525BF664A5927A592979DCFC2676F2DDE7E16A3963F3950D521AF91FC28C95A5D0Q7u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1860</Words>
  <Characters>10608</Characters>
  <Application>Microsoft Office Word</Application>
  <DocSecurity>0</DocSecurity>
  <Lines>88</Lines>
  <Paragraphs>24</Paragraphs>
  <ScaleCrop>false</ScaleCrop>
  <Company>*</Company>
  <LinksUpToDate>false</LinksUpToDate>
  <CharactersWithSpaces>12444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Bezzubova</dc:creator>
  <cp:keywords/>
  <dc:description/>
  <cp:lastModifiedBy>Buh8_Shihkina</cp:lastModifiedBy>
  <cp:revision>2</cp:revision>
  <dcterms:created xsi:type="dcterms:W3CDTF">2014-05-08T11:46:00Z</dcterms:created>
  <dcterms:modified xsi:type="dcterms:W3CDTF">2014-06-27T10:05:00Z</dcterms:modified>
</cp:coreProperties>
</file>